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0"/>
        </w:tabs>
        <w:autoSpaceDE w:val="0"/>
        <w:autoSpaceDN w:val="0"/>
        <w:adjustRightInd w:val="0"/>
        <w:spacing w:line="360" w:lineRule="auto"/>
        <w:jc w:val="center"/>
        <w:rPr>
          <w:rFonts w:ascii="仿宋" w:hAnsi="仿宋" w:eastAsia="仿宋" w:cs="仿宋"/>
          <w:sz w:val="28"/>
          <w:szCs w:val="28"/>
        </w:rPr>
      </w:pPr>
      <w:bookmarkStart w:id="0" w:name="_Toc35393797"/>
      <w:bookmarkStart w:id="1" w:name="_Toc28359011"/>
      <w:r>
        <w:rPr>
          <w:rFonts w:hint="eastAsia" w:ascii="仿宋" w:hAnsi="仿宋" w:eastAsia="仿宋" w:cs="仿宋"/>
          <w:sz w:val="28"/>
          <w:szCs w:val="28"/>
        </w:rPr>
        <w:t>石家庄市医疗保险管理中心医疗救助基金支出户开立项目</w:t>
      </w:r>
    </w:p>
    <w:p>
      <w:pPr>
        <w:widowControl/>
        <w:tabs>
          <w:tab w:val="left" w:pos="0"/>
        </w:tabs>
        <w:autoSpaceDE w:val="0"/>
        <w:autoSpaceDN w:val="0"/>
        <w:adjustRightInd w:val="0"/>
        <w:spacing w:line="360" w:lineRule="auto"/>
        <w:jc w:val="center"/>
        <w:rPr>
          <w:rFonts w:ascii="仿宋" w:hAnsi="仿宋" w:eastAsia="仿宋"/>
          <w:sz w:val="28"/>
          <w:szCs w:val="28"/>
        </w:rPr>
      </w:pPr>
      <w:r>
        <w:rPr>
          <w:rFonts w:hint="eastAsia" w:ascii="仿宋" w:hAnsi="仿宋" w:eastAsia="仿宋" w:cs="仿宋"/>
          <w:sz w:val="28"/>
          <w:szCs w:val="28"/>
        </w:rPr>
        <w:t>竞争性磋商公告</w:t>
      </w:r>
      <w:bookmarkEnd w:id="0"/>
      <w:bookmarkEnd w:id="1"/>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项目概况</w:t>
      </w:r>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石家庄市医疗保险管理中心医疗救助基金支出户开立项目的潜在供应商在石家庄市裕华区槐安东路105号怀特商业广场C座1102室，2024年3月1</w:t>
      </w:r>
      <w:r>
        <w:rPr>
          <w:rFonts w:ascii="仿宋" w:hAnsi="仿宋" w:eastAsia="仿宋" w:cs="仿宋"/>
          <w:sz w:val="24"/>
          <w:szCs w:val="24"/>
        </w:rPr>
        <w:t>1</w:t>
      </w:r>
      <w:r>
        <w:rPr>
          <w:rFonts w:hint="eastAsia" w:ascii="仿宋" w:hAnsi="仿宋" w:eastAsia="仿宋" w:cs="仿宋"/>
          <w:sz w:val="24"/>
          <w:szCs w:val="24"/>
        </w:rPr>
        <w:t xml:space="preserve">日 </w:t>
      </w:r>
      <w:r>
        <w:rPr>
          <w:rFonts w:ascii="仿宋" w:hAnsi="仿宋" w:eastAsia="仿宋" w:cs="仿宋"/>
          <w:sz w:val="24"/>
          <w:szCs w:val="24"/>
        </w:rPr>
        <w:t>14</w:t>
      </w:r>
      <w:r>
        <w:rPr>
          <w:rFonts w:hint="eastAsia" w:ascii="仿宋" w:hAnsi="仿宋" w:eastAsia="仿宋" w:cs="仿宋"/>
          <w:sz w:val="24"/>
          <w:szCs w:val="24"/>
        </w:rPr>
        <w:t>点30分（北京时间）前提交响应文件。</w:t>
      </w:r>
    </w:p>
    <w:p>
      <w:pPr>
        <w:rPr>
          <w:rFonts w:ascii="仿宋" w:hAnsi="仿宋" w:eastAsia="仿宋" w:cs="仿宋"/>
          <w:sz w:val="28"/>
          <w:szCs w:val="28"/>
        </w:rPr>
      </w:pPr>
      <w:bookmarkStart w:id="2" w:name="_Toc35393798"/>
      <w:bookmarkStart w:id="3" w:name="_Toc28359012"/>
      <w:bookmarkStart w:id="4" w:name="_Toc28359089"/>
      <w:bookmarkStart w:id="5" w:name="_Toc35393629"/>
      <w:r>
        <w:rPr>
          <w:rFonts w:hint="eastAsia" w:ascii="仿宋" w:hAnsi="仿宋" w:eastAsia="仿宋" w:cs="仿宋"/>
          <w:sz w:val="28"/>
          <w:szCs w:val="28"/>
        </w:rPr>
        <w:t>一、项目基本情况</w:t>
      </w:r>
      <w:bookmarkEnd w:id="2"/>
      <w:bookmarkEnd w:id="3"/>
      <w:bookmarkEnd w:id="4"/>
      <w:bookmarkEnd w:id="5"/>
    </w:p>
    <w:p>
      <w:pPr>
        <w:spacing w:line="340" w:lineRule="exact"/>
        <w:ind w:firstLine="480" w:firstLineChars="200"/>
        <w:rPr>
          <w:rFonts w:ascii="仿宋" w:hAnsi="仿宋" w:eastAsia="仿宋"/>
          <w:sz w:val="24"/>
          <w:szCs w:val="24"/>
        </w:rPr>
      </w:pPr>
      <w:r>
        <w:rPr>
          <w:rFonts w:hint="eastAsia" w:ascii="仿宋" w:hAnsi="仿宋" w:eastAsia="仿宋" w:cs="仿宋"/>
          <w:sz w:val="24"/>
          <w:szCs w:val="24"/>
        </w:rPr>
        <w:t>项目编号：HBHJ-2024-0230</w:t>
      </w:r>
    </w:p>
    <w:p>
      <w:pPr>
        <w:spacing w:line="340" w:lineRule="exact"/>
        <w:ind w:left="479" w:leftChars="228"/>
        <w:rPr>
          <w:rFonts w:ascii="仿宋" w:hAnsi="仿宋" w:eastAsia="仿宋" w:cs="仿宋"/>
          <w:sz w:val="24"/>
          <w:szCs w:val="24"/>
        </w:rPr>
      </w:pPr>
      <w:r>
        <w:rPr>
          <w:rFonts w:hint="eastAsia" w:ascii="仿宋" w:hAnsi="仿宋" w:eastAsia="仿宋" w:cs="仿宋"/>
          <w:sz w:val="24"/>
          <w:szCs w:val="24"/>
        </w:rPr>
        <w:t>项目名称：石家庄市医疗保险管理中心医疗救助基金支出户开立项目</w:t>
      </w:r>
    </w:p>
    <w:p>
      <w:pPr>
        <w:spacing w:line="340" w:lineRule="exact"/>
        <w:ind w:left="479" w:leftChars="228"/>
        <w:rPr>
          <w:rFonts w:ascii="仿宋" w:hAnsi="仿宋" w:eastAsia="仿宋"/>
          <w:sz w:val="24"/>
          <w:szCs w:val="24"/>
        </w:rPr>
      </w:pPr>
      <w:r>
        <w:rPr>
          <w:rFonts w:hint="eastAsia" w:ascii="仿宋" w:hAnsi="仿宋" w:eastAsia="仿宋" w:cs="仿宋"/>
          <w:sz w:val="24"/>
          <w:szCs w:val="24"/>
        </w:rPr>
        <w:t>采购方式：竞争性磋商</w:t>
      </w:r>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预算金额：0.00万元</w:t>
      </w:r>
    </w:p>
    <w:p>
      <w:pPr>
        <w:spacing w:line="340" w:lineRule="exact"/>
        <w:ind w:firstLine="480" w:firstLineChars="200"/>
        <w:rPr>
          <w:rFonts w:ascii="仿宋" w:hAnsi="仿宋" w:eastAsia="仿宋"/>
        </w:rPr>
      </w:pPr>
      <w:r>
        <w:rPr>
          <w:rFonts w:hint="eastAsia" w:ascii="仿宋" w:hAnsi="仿宋" w:eastAsia="仿宋" w:cs="仿宋"/>
          <w:sz w:val="24"/>
          <w:szCs w:val="24"/>
        </w:rPr>
        <w:t>最高限价：0.00万元</w:t>
      </w:r>
    </w:p>
    <w:p>
      <w:pPr>
        <w:spacing w:line="340" w:lineRule="exact"/>
        <w:ind w:left="479" w:leftChars="228"/>
        <w:rPr>
          <w:rFonts w:ascii="仿宋" w:hAnsi="仿宋" w:eastAsia="仿宋" w:cs="仿宋"/>
          <w:sz w:val="24"/>
          <w:szCs w:val="24"/>
        </w:rPr>
      </w:pPr>
      <w:r>
        <w:rPr>
          <w:rFonts w:hint="eastAsia" w:ascii="仿宋" w:hAnsi="仿宋" w:eastAsia="仿宋" w:cs="仿宋"/>
          <w:sz w:val="24"/>
          <w:szCs w:val="24"/>
        </w:rPr>
        <w:t>服务内容：</w:t>
      </w:r>
      <w:r>
        <w:rPr>
          <w:rFonts w:hint="eastAsia" w:ascii="仿宋" w:hAnsi="仿宋" w:eastAsia="仿宋" w:cs="仿宋"/>
          <w:color w:val="000000"/>
          <w:kern w:val="0"/>
          <w:sz w:val="24"/>
          <w:szCs w:val="24"/>
        </w:rPr>
        <w:t>医疗救助基金支出户开立服务，详见磋商文件</w:t>
      </w:r>
      <w:r>
        <w:rPr>
          <w:rFonts w:hint="eastAsia" w:ascii="仿宋" w:hAnsi="仿宋" w:eastAsia="仿宋" w:cs="仿宋"/>
          <w:sz w:val="24"/>
          <w:szCs w:val="24"/>
        </w:rPr>
        <w:t>；</w:t>
      </w:r>
    </w:p>
    <w:p>
      <w:pPr>
        <w:spacing w:line="340" w:lineRule="exact"/>
        <w:ind w:firstLine="480" w:firstLineChars="200"/>
        <w:rPr>
          <w:rFonts w:ascii="仿宋" w:hAnsi="仿宋" w:eastAsia="仿宋" w:cs="仿宋"/>
          <w:color w:val="000000"/>
          <w:kern w:val="0"/>
          <w:sz w:val="24"/>
          <w:szCs w:val="24"/>
        </w:rPr>
      </w:pPr>
      <w:r>
        <w:rPr>
          <w:rFonts w:hint="eastAsia" w:ascii="仿宋" w:hAnsi="仿宋" w:eastAsia="仿宋" w:cs="仿宋"/>
          <w:sz w:val="24"/>
          <w:szCs w:val="24"/>
        </w:rPr>
        <w:t>服务周期：</w:t>
      </w:r>
      <w:r>
        <w:rPr>
          <w:rFonts w:ascii="仿宋" w:hAnsi="仿宋" w:eastAsia="仿宋" w:cs="仿宋"/>
          <w:color w:val="000000"/>
          <w:kern w:val="0"/>
          <w:sz w:val="24"/>
          <w:szCs w:val="24"/>
        </w:rPr>
        <w:t>5</w:t>
      </w:r>
      <w:r>
        <w:rPr>
          <w:rFonts w:hint="eastAsia" w:ascii="仿宋" w:hAnsi="仿宋" w:eastAsia="仿宋" w:cs="仿宋"/>
          <w:color w:val="000000"/>
          <w:kern w:val="0"/>
          <w:sz w:val="24"/>
          <w:szCs w:val="24"/>
        </w:rPr>
        <w:t>年(自合同生效之日起算),因本合同项下账户是开设的专用账户，账户开设使用期限受有关部门限制，批准的账户有效期小于本合同约定期限，采购方将通过申请延期或申请重新审批等方式处理，如因审批原因、政府原因、政策调整、不可抗力等因素导致合同无法继续履行的，合同终止双方互不承担违约责任)；</w:t>
      </w:r>
    </w:p>
    <w:p>
      <w:pPr>
        <w:spacing w:line="340" w:lineRule="exact"/>
        <w:ind w:firstLine="480" w:firstLineChars="200"/>
        <w:rPr>
          <w:rFonts w:ascii="仿宋" w:hAnsi="仿宋" w:eastAsia="仿宋" w:cs="仿宋"/>
          <w:color w:val="000000"/>
          <w:kern w:val="0"/>
          <w:sz w:val="24"/>
          <w:szCs w:val="24"/>
        </w:rPr>
      </w:pPr>
      <w:r>
        <w:rPr>
          <w:rFonts w:hint="eastAsia" w:ascii="仿宋" w:hAnsi="仿宋" w:eastAsia="仿宋" w:cs="仿宋"/>
          <w:color w:val="000000"/>
          <w:kern w:val="0"/>
          <w:sz w:val="24"/>
          <w:szCs w:val="24"/>
        </w:rPr>
        <w:t>服务标准：合格；</w:t>
      </w:r>
    </w:p>
    <w:p>
      <w:pPr>
        <w:spacing w:line="340" w:lineRule="exact"/>
        <w:ind w:firstLine="480" w:firstLineChars="200"/>
        <w:rPr>
          <w:rFonts w:ascii="仿宋" w:hAnsi="仿宋" w:eastAsia="仿宋" w:cs="仿宋"/>
          <w:color w:val="000000"/>
          <w:kern w:val="0"/>
          <w:sz w:val="24"/>
          <w:szCs w:val="24"/>
        </w:rPr>
      </w:pPr>
      <w:r>
        <w:rPr>
          <w:rFonts w:hint="eastAsia" w:ascii="仿宋" w:hAnsi="仿宋" w:eastAsia="仿宋" w:cs="仿宋"/>
          <w:color w:val="000000"/>
          <w:kern w:val="0"/>
          <w:sz w:val="24"/>
          <w:szCs w:val="24"/>
        </w:rPr>
        <w:t>本项目不接受联合体投标。</w:t>
      </w:r>
    </w:p>
    <w:p>
      <w:pPr>
        <w:numPr>
          <w:ilvl w:val="0"/>
          <w:numId w:val="1"/>
        </w:numPr>
        <w:rPr>
          <w:rFonts w:ascii="仿宋" w:hAnsi="仿宋" w:eastAsia="仿宋" w:cs="仿宋"/>
          <w:sz w:val="28"/>
          <w:szCs w:val="28"/>
        </w:rPr>
      </w:pPr>
      <w:bookmarkStart w:id="6" w:name="_Toc35393799"/>
      <w:bookmarkStart w:id="7" w:name="_Toc28359090"/>
      <w:bookmarkStart w:id="8" w:name="_Toc28359013"/>
      <w:bookmarkStart w:id="9" w:name="_Toc35393630"/>
      <w:r>
        <w:rPr>
          <w:rFonts w:hint="eastAsia" w:ascii="仿宋" w:hAnsi="仿宋" w:eastAsia="仿宋" w:cs="仿宋"/>
          <w:sz w:val="28"/>
          <w:szCs w:val="28"/>
        </w:rPr>
        <w:t>申请人的资格要求：</w:t>
      </w:r>
      <w:bookmarkEnd w:id="6"/>
      <w:bookmarkEnd w:id="7"/>
      <w:bookmarkEnd w:id="8"/>
      <w:bookmarkEnd w:id="9"/>
    </w:p>
    <w:p>
      <w:pPr>
        <w:spacing w:line="340" w:lineRule="exact"/>
        <w:ind w:left="479"/>
        <w:rPr>
          <w:rFonts w:ascii="仿宋" w:hAnsi="仿宋" w:eastAsia="仿宋" w:cs="仿宋"/>
          <w:sz w:val="24"/>
          <w:szCs w:val="24"/>
        </w:rPr>
      </w:pPr>
      <w:bookmarkStart w:id="10" w:name="_Toc28359014"/>
      <w:bookmarkStart w:id="11" w:name="_Toc35393800"/>
      <w:bookmarkStart w:id="12" w:name="_Toc35393631"/>
      <w:bookmarkStart w:id="13" w:name="_Toc28359091"/>
      <w:r>
        <w:rPr>
          <w:rFonts w:hint="eastAsia" w:ascii="仿宋" w:hAnsi="仿宋" w:eastAsia="仿宋" w:cs="仿宋"/>
          <w:sz w:val="24"/>
          <w:szCs w:val="24"/>
        </w:rPr>
        <w:t>1.满足《中华人民共和国政府采购法》第二十二条规定；</w:t>
      </w:r>
      <w:r>
        <w:rPr>
          <w:rFonts w:hint="eastAsia" w:ascii="仿宋" w:hAnsi="仿宋" w:eastAsia="仿宋" w:cs="仿宋"/>
          <w:sz w:val="24"/>
          <w:szCs w:val="24"/>
        </w:rPr>
        <w:br w:type="textWrapping"/>
      </w:r>
      <w:r>
        <w:rPr>
          <w:rFonts w:hint="eastAsia" w:ascii="仿宋" w:hAnsi="仿宋" w:eastAsia="仿宋" w:cs="仿宋"/>
          <w:sz w:val="24"/>
          <w:szCs w:val="24"/>
        </w:rPr>
        <w:t>2.落实政府采购政策需满足的资格要求：无；</w:t>
      </w:r>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3.本项目的特定资格要求：</w:t>
      </w:r>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（1）供应商</w:t>
      </w:r>
      <w:r>
        <w:rPr>
          <w:rFonts w:ascii="仿宋" w:hAnsi="仿宋" w:eastAsia="仿宋" w:cs="仿宋"/>
          <w:sz w:val="24"/>
          <w:szCs w:val="24"/>
        </w:rPr>
        <w:t>应是中华人民共和国境内依法设立的银行机构，同一家商业银行只</w:t>
      </w:r>
      <w:r>
        <w:rPr>
          <w:rFonts w:hint="eastAsia" w:ascii="仿宋" w:hAnsi="仿宋" w:eastAsia="仿宋" w:cs="仿宋"/>
          <w:sz w:val="24"/>
          <w:szCs w:val="24"/>
        </w:rPr>
        <w:t>限一个</w:t>
      </w:r>
      <w:r>
        <w:rPr>
          <w:rFonts w:ascii="仿宋" w:hAnsi="仿宋" w:eastAsia="仿宋" w:cs="仿宋"/>
          <w:sz w:val="24"/>
          <w:szCs w:val="24"/>
        </w:rPr>
        <w:t>单位参加（只接受第一家报名单位）；</w:t>
      </w:r>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（2）供应商须具有中国银行监督委员会或其授权单位核发的《金融许可证》；</w:t>
      </w:r>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4.未被最高人民法院在“信用中国”网站（www.creditchina.gov.cn）列入失信被执行人、重大税收违法失信主体；未被“中国政府采购网”列入政府采购严重违法失信行为记录名单。【开标当日将通过“信用中国”网站(www.creditchina.gov.cn) 查询供应商是否列入失信被执行人、重大税收违法失信主体，通过“中国政府采购网”查询供应商是否列入政府采购严重违法失信行为记录名单（处罚期限尚未届满的），供应商在上述查询结果中有不良信用记录的，将否决其响应文件。】</w:t>
      </w:r>
    </w:p>
    <w:p>
      <w:pPr>
        <w:rPr>
          <w:rFonts w:ascii="仿宋" w:hAnsi="仿宋" w:eastAsia="仿宋" w:cs="仿宋"/>
          <w:sz w:val="28"/>
          <w:szCs w:val="28"/>
        </w:rPr>
      </w:pPr>
      <w:r>
        <w:rPr>
          <w:rFonts w:hint="eastAsia" w:ascii="仿宋" w:hAnsi="仿宋" w:eastAsia="仿宋" w:cs="仿宋"/>
          <w:sz w:val="28"/>
          <w:szCs w:val="28"/>
        </w:rPr>
        <w:t>三、获取采购文件</w:t>
      </w:r>
      <w:bookmarkEnd w:id="10"/>
      <w:bookmarkEnd w:id="11"/>
      <w:bookmarkEnd w:id="12"/>
      <w:bookmarkEnd w:id="13"/>
    </w:p>
    <w:p>
      <w:pPr>
        <w:spacing w:line="340" w:lineRule="exact"/>
        <w:ind w:firstLine="480" w:firstLineChars="200"/>
        <w:rPr>
          <w:rFonts w:ascii="仿宋" w:hAnsi="仿宋" w:eastAsia="仿宋" w:cs="仿宋"/>
          <w:sz w:val="24"/>
          <w:szCs w:val="24"/>
          <w:u w:val="single"/>
        </w:rPr>
      </w:pPr>
      <w:r>
        <w:rPr>
          <w:rFonts w:hint="eastAsia" w:ascii="仿宋" w:hAnsi="仿宋" w:eastAsia="仿宋" w:cs="仿宋"/>
          <w:sz w:val="24"/>
          <w:szCs w:val="24"/>
        </w:rPr>
        <w:t>时间：202</w:t>
      </w:r>
      <w:r>
        <w:rPr>
          <w:rFonts w:ascii="仿宋" w:hAnsi="仿宋" w:eastAsia="仿宋" w:cs="仿宋"/>
          <w:sz w:val="24"/>
          <w:szCs w:val="24"/>
        </w:rPr>
        <w:t>4</w:t>
      </w:r>
      <w:r>
        <w:rPr>
          <w:rFonts w:hint="eastAsia" w:ascii="仿宋" w:hAnsi="仿宋" w:eastAsia="仿宋" w:cs="仿宋"/>
          <w:sz w:val="24"/>
          <w:szCs w:val="24"/>
        </w:rPr>
        <w:t>年</w:t>
      </w:r>
      <w:r>
        <w:rPr>
          <w:rFonts w:ascii="仿宋" w:hAnsi="仿宋" w:eastAsia="仿宋" w:cs="仿宋"/>
          <w:sz w:val="24"/>
          <w:szCs w:val="24"/>
        </w:rPr>
        <w:t>3</w:t>
      </w:r>
      <w:r>
        <w:rPr>
          <w:rFonts w:hint="eastAsia" w:ascii="仿宋" w:hAnsi="仿宋" w:eastAsia="仿宋" w:cs="仿宋"/>
          <w:sz w:val="24"/>
          <w:szCs w:val="24"/>
        </w:rPr>
        <w:t>月0</w:t>
      </w:r>
      <w:r>
        <w:rPr>
          <w:rFonts w:ascii="仿宋" w:hAnsi="仿宋" w:eastAsia="仿宋" w:cs="仿宋"/>
          <w:sz w:val="24"/>
          <w:szCs w:val="24"/>
        </w:rPr>
        <w:t>1</w:t>
      </w:r>
      <w:r>
        <w:rPr>
          <w:rFonts w:hint="eastAsia" w:ascii="仿宋" w:hAnsi="仿宋" w:eastAsia="仿宋" w:cs="仿宋"/>
          <w:sz w:val="24"/>
          <w:szCs w:val="24"/>
        </w:rPr>
        <w:t>日至202</w:t>
      </w:r>
      <w:r>
        <w:rPr>
          <w:rFonts w:ascii="仿宋" w:hAnsi="仿宋" w:eastAsia="仿宋" w:cs="仿宋"/>
          <w:sz w:val="24"/>
          <w:szCs w:val="24"/>
        </w:rPr>
        <w:t>4</w:t>
      </w:r>
      <w:r>
        <w:rPr>
          <w:rFonts w:hint="eastAsia" w:ascii="仿宋" w:hAnsi="仿宋" w:eastAsia="仿宋" w:cs="仿宋"/>
          <w:sz w:val="24"/>
          <w:szCs w:val="24"/>
        </w:rPr>
        <w:t>年</w:t>
      </w:r>
      <w:r>
        <w:rPr>
          <w:rFonts w:ascii="仿宋" w:hAnsi="仿宋" w:eastAsia="仿宋" w:cs="仿宋"/>
          <w:sz w:val="24"/>
          <w:szCs w:val="24"/>
        </w:rPr>
        <w:t>3</w:t>
      </w:r>
      <w:r>
        <w:rPr>
          <w:rFonts w:hint="eastAsia" w:ascii="仿宋" w:hAnsi="仿宋" w:eastAsia="仿宋" w:cs="仿宋"/>
          <w:sz w:val="24"/>
          <w:szCs w:val="24"/>
        </w:rPr>
        <w:t>月</w:t>
      </w:r>
      <w:r>
        <w:rPr>
          <w:rFonts w:ascii="仿宋" w:hAnsi="仿宋" w:eastAsia="仿宋" w:cs="仿宋"/>
          <w:sz w:val="24"/>
          <w:szCs w:val="24"/>
        </w:rPr>
        <w:t>7</w:t>
      </w:r>
      <w:r>
        <w:rPr>
          <w:rFonts w:hint="eastAsia" w:ascii="仿宋" w:hAnsi="仿宋" w:eastAsia="仿宋" w:cs="仿宋"/>
          <w:sz w:val="24"/>
          <w:szCs w:val="24"/>
        </w:rPr>
        <w:t>日（节假日除外），上午09时00分至11时30分，下午</w:t>
      </w:r>
      <w:r>
        <w:rPr>
          <w:rFonts w:hint="eastAsia" w:ascii="仿宋" w:hAnsi="仿宋" w:eastAsia="仿宋" w:cs="仿宋"/>
          <w:sz w:val="24"/>
          <w:szCs w:val="24"/>
          <w:lang w:val="en-US" w:eastAsia="zh-CN"/>
        </w:rPr>
        <w:t>2</w:t>
      </w:r>
      <w:bookmarkStart w:id="44" w:name="_GoBack"/>
      <w:bookmarkEnd w:id="44"/>
      <w:r>
        <w:rPr>
          <w:rFonts w:hint="eastAsia" w:ascii="仿宋" w:hAnsi="仿宋" w:eastAsia="仿宋" w:cs="仿宋"/>
          <w:sz w:val="24"/>
          <w:szCs w:val="24"/>
        </w:rPr>
        <w:t>时00分至17时00分，逾期将不予受理。</w:t>
      </w:r>
    </w:p>
    <w:p>
      <w:pPr>
        <w:spacing w:line="340" w:lineRule="exact"/>
        <w:ind w:firstLine="480" w:firstLineChars="200"/>
        <w:jc w:val="left"/>
        <w:rPr>
          <w:rFonts w:ascii="仿宋" w:hAnsi="仿宋" w:eastAsia="仿宋" w:cs="仿宋"/>
          <w:sz w:val="24"/>
          <w:szCs w:val="24"/>
          <w:u w:val="single"/>
        </w:rPr>
      </w:pPr>
      <w:r>
        <w:rPr>
          <w:rFonts w:hint="eastAsia" w:ascii="仿宋" w:hAnsi="仿宋" w:eastAsia="仿宋" w:cs="仿宋"/>
          <w:sz w:val="24"/>
          <w:szCs w:val="24"/>
        </w:rPr>
        <w:t>地点：石家庄市裕华区槐安东路105号怀特商业广场C座1102室</w:t>
      </w:r>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方式：供应商报名时需将以下资料逐页加盖单位公章，扫描后以邮件方式发送至报名邮箱或者现场提供，提交审核，字迹不清、资料不全、章印不清不予受理。</w:t>
      </w:r>
    </w:p>
    <w:p>
      <w:pPr>
        <w:spacing w:line="340" w:lineRule="exact"/>
        <w:ind w:firstLine="54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rPr>
        <w:t xml:space="preserve"> </w:t>
      </w:r>
      <w:r>
        <w:rPr>
          <w:rFonts w:hint="eastAsia" w:ascii="仿宋" w:hAnsi="仿宋" w:eastAsia="仿宋" w:cs="仿宋"/>
          <w:sz w:val="24"/>
          <w:szCs w:val="24"/>
        </w:rPr>
        <w:t>营业执照、组织机构代码证、税务登记证（三证合一者仅需提供营业执照）;</w:t>
      </w:r>
    </w:p>
    <w:p>
      <w:pPr>
        <w:spacing w:line="340" w:lineRule="exact"/>
        <w:ind w:firstLine="540"/>
        <w:rPr>
          <w:rFonts w:ascii="仿宋" w:hAnsi="仿宋" w:eastAsia="仿宋" w:cs="仿宋"/>
          <w:sz w:val="24"/>
          <w:szCs w:val="24"/>
        </w:rPr>
      </w:pPr>
      <w:r>
        <w:rPr>
          <w:rFonts w:hint="eastAsia" w:ascii="仿宋" w:hAnsi="仿宋" w:eastAsia="仿宋" w:cs="仿宋"/>
          <w:sz w:val="24"/>
          <w:szCs w:val="24"/>
        </w:rPr>
        <w:t>2.《金融许可证》;</w:t>
      </w:r>
    </w:p>
    <w:p>
      <w:pPr>
        <w:spacing w:line="340" w:lineRule="exact"/>
        <w:ind w:firstLine="540"/>
        <w:rPr>
          <w:rFonts w:ascii="仿宋" w:hAnsi="仿宋" w:eastAsia="仿宋" w:cs="仿宋"/>
          <w:sz w:val="24"/>
          <w:szCs w:val="24"/>
        </w:rPr>
      </w:pPr>
      <w:r>
        <w:rPr>
          <w:rFonts w:hint="eastAsia" w:ascii="仿宋" w:hAnsi="仿宋" w:eastAsia="仿宋" w:cs="仿宋"/>
          <w:sz w:val="24"/>
          <w:szCs w:val="24"/>
        </w:rPr>
        <w:t>3.法定代表人(单位负责人)授权委托书及被授权人身份证(如法定代表人(单位负责人)报名及购买磋商文件，需提供法定代表人(单位负责人)</w:t>
      </w:r>
      <w:r>
        <w:rPr>
          <w:rFonts w:hint="eastAsia" w:ascii="仿宋" w:hAnsi="仿宋" w:eastAsia="仿宋" w:cs="仿宋"/>
          <w:sz w:val="24"/>
          <w:szCs w:val="24"/>
          <w:lang w:eastAsia="zh-CN"/>
        </w:rPr>
        <w:t>身份证</w:t>
      </w:r>
      <w:r>
        <w:rPr>
          <w:rFonts w:hint="eastAsia" w:ascii="仿宋" w:hAnsi="仿宋" w:eastAsia="仿宋" w:cs="仿宋"/>
          <w:sz w:val="24"/>
          <w:szCs w:val="24"/>
        </w:rPr>
        <w:t>明书及其本人身份证)。</w:t>
      </w:r>
    </w:p>
    <w:p>
      <w:pPr>
        <w:spacing w:line="340" w:lineRule="exact"/>
        <w:ind w:firstLine="540"/>
        <w:rPr>
          <w:rFonts w:ascii="仿宋" w:hAnsi="仿宋" w:eastAsia="仿宋" w:cs="仿宋"/>
          <w:sz w:val="24"/>
          <w:szCs w:val="24"/>
        </w:rPr>
      </w:pPr>
      <w:r>
        <w:rPr>
          <w:rFonts w:hint="eastAsia" w:ascii="仿宋" w:hAnsi="仿宋" w:eastAsia="仿宋" w:cs="仿宋"/>
          <w:sz w:val="24"/>
          <w:szCs w:val="24"/>
        </w:rPr>
        <w:t>获取方式:现场发售，售后不退。</w:t>
      </w:r>
    </w:p>
    <w:p>
      <w:pPr>
        <w:spacing w:line="340" w:lineRule="exact"/>
        <w:ind w:firstLine="540"/>
        <w:rPr>
          <w:rFonts w:ascii="仿宋" w:hAnsi="仿宋" w:eastAsia="仿宋" w:cs="仿宋"/>
          <w:sz w:val="24"/>
          <w:szCs w:val="24"/>
        </w:rPr>
      </w:pPr>
      <w:r>
        <w:rPr>
          <w:rFonts w:hint="eastAsia" w:ascii="仿宋" w:hAnsi="仿宋" w:eastAsia="仿宋" w:cs="仿宋"/>
          <w:sz w:val="24"/>
          <w:szCs w:val="24"/>
        </w:rPr>
        <w:t>文件售价:0 元/份。</w:t>
      </w:r>
    </w:p>
    <w:p>
      <w:pPr>
        <w:spacing w:line="340" w:lineRule="exact"/>
        <w:ind w:firstLine="540"/>
        <w:rPr>
          <w:rFonts w:ascii="仿宋" w:hAnsi="仿宋" w:eastAsia="仿宋" w:cs="仿宋"/>
          <w:sz w:val="24"/>
          <w:szCs w:val="24"/>
        </w:rPr>
      </w:pPr>
      <w:r>
        <w:rPr>
          <w:rFonts w:hint="eastAsia" w:ascii="仿宋" w:hAnsi="仿宋" w:eastAsia="仿宋" w:cs="仿宋"/>
          <w:sz w:val="24"/>
          <w:szCs w:val="24"/>
        </w:rPr>
        <w:t>联系人：郭川  0311-87049149  邮箱：hebeihaiji@126.com</w:t>
      </w:r>
    </w:p>
    <w:p>
      <w:pPr>
        <w:spacing w:line="340" w:lineRule="exact"/>
        <w:ind w:firstLine="540"/>
        <w:rPr>
          <w:rFonts w:ascii="仿宋" w:hAnsi="仿宋" w:eastAsia="仿宋" w:cs="仿宋"/>
          <w:sz w:val="28"/>
          <w:szCs w:val="28"/>
        </w:rPr>
      </w:pPr>
      <w:bookmarkStart w:id="14" w:name="_Toc35393801"/>
      <w:bookmarkStart w:id="15" w:name="_Toc35393632"/>
      <w:bookmarkStart w:id="16" w:name="_Toc28359015"/>
      <w:bookmarkStart w:id="17" w:name="_Toc28359092"/>
      <w:r>
        <w:rPr>
          <w:rFonts w:hint="eastAsia" w:ascii="仿宋" w:hAnsi="仿宋" w:eastAsia="仿宋" w:cs="仿宋"/>
          <w:sz w:val="28"/>
          <w:szCs w:val="28"/>
        </w:rPr>
        <w:t>四、响应文件提交</w:t>
      </w:r>
      <w:bookmarkEnd w:id="14"/>
      <w:bookmarkEnd w:id="15"/>
      <w:bookmarkEnd w:id="16"/>
      <w:bookmarkEnd w:id="17"/>
    </w:p>
    <w:p>
      <w:pPr>
        <w:spacing w:line="340" w:lineRule="exact"/>
        <w:ind w:firstLine="480" w:firstLineChars="200"/>
        <w:rPr>
          <w:rFonts w:ascii="仿宋" w:hAnsi="仿宋" w:eastAsia="仿宋" w:cs="仿宋"/>
          <w:sz w:val="24"/>
          <w:szCs w:val="24"/>
        </w:rPr>
      </w:pPr>
      <w:r>
        <w:rPr>
          <w:rFonts w:hint="eastAsia" w:ascii="仿宋" w:hAnsi="仿宋" w:eastAsia="仿宋" w:cs="仿宋"/>
          <w:sz w:val="24"/>
          <w:szCs w:val="24"/>
        </w:rPr>
        <w:t>截止时间：2024年3月1</w:t>
      </w:r>
      <w:r>
        <w:rPr>
          <w:rFonts w:ascii="仿宋" w:hAnsi="仿宋" w:eastAsia="仿宋" w:cs="仿宋"/>
          <w:sz w:val="24"/>
          <w:szCs w:val="24"/>
        </w:rPr>
        <w:t>1</w:t>
      </w:r>
      <w:r>
        <w:rPr>
          <w:rFonts w:hint="eastAsia" w:ascii="仿宋" w:hAnsi="仿宋" w:eastAsia="仿宋" w:cs="仿宋"/>
          <w:sz w:val="24"/>
          <w:szCs w:val="24"/>
        </w:rPr>
        <w:t xml:space="preserve">日 </w:t>
      </w:r>
      <w:r>
        <w:rPr>
          <w:rFonts w:ascii="仿宋" w:hAnsi="仿宋" w:eastAsia="仿宋" w:cs="仿宋"/>
          <w:sz w:val="24"/>
          <w:szCs w:val="24"/>
        </w:rPr>
        <w:t>14</w:t>
      </w:r>
      <w:r>
        <w:rPr>
          <w:rFonts w:hint="eastAsia" w:ascii="仿宋" w:hAnsi="仿宋" w:eastAsia="仿宋" w:cs="仿宋"/>
          <w:sz w:val="24"/>
          <w:szCs w:val="24"/>
        </w:rPr>
        <w:t>点30分（北京时间）</w:t>
      </w:r>
    </w:p>
    <w:p>
      <w:pPr>
        <w:ind w:firstLine="480" w:firstLineChars="200"/>
        <w:rPr>
          <w:rFonts w:ascii="仿宋" w:hAnsi="仿宋" w:eastAsia="仿宋" w:cs="仿宋"/>
          <w:sz w:val="24"/>
          <w:szCs w:val="24"/>
        </w:rPr>
      </w:pPr>
      <w:r>
        <w:rPr>
          <w:rFonts w:hint="eastAsia" w:ascii="仿宋" w:hAnsi="仿宋" w:eastAsia="仿宋" w:cs="仿宋"/>
          <w:sz w:val="24"/>
          <w:szCs w:val="24"/>
        </w:rPr>
        <w:t>地点：</w:t>
      </w:r>
      <w:bookmarkStart w:id="18" w:name="_Toc35393633"/>
      <w:bookmarkStart w:id="19" w:name="_Toc28359093"/>
      <w:bookmarkStart w:id="20" w:name="_Toc28359016"/>
      <w:bookmarkStart w:id="21" w:name="_Toc35393802"/>
      <w:r>
        <w:rPr>
          <w:rFonts w:hint="eastAsia" w:ascii="仿宋" w:hAnsi="仿宋" w:eastAsia="仿宋" w:cs="仿宋"/>
          <w:sz w:val="24"/>
          <w:szCs w:val="24"/>
        </w:rPr>
        <w:t>河北海际工程咨询有限公司开标室（石家庄市裕华区槐安东路105号怀特商业广场C座1102室）</w:t>
      </w:r>
    </w:p>
    <w:p>
      <w:pPr>
        <w:rPr>
          <w:rFonts w:ascii="仿宋" w:hAnsi="仿宋" w:eastAsia="仿宋" w:cs="仿宋"/>
          <w:sz w:val="28"/>
          <w:szCs w:val="28"/>
        </w:rPr>
      </w:pPr>
      <w:r>
        <w:rPr>
          <w:rFonts w:hint="eastAsia" w:ascii="仿宋" w:hAnsi="仿宋" w:eastAsia="仿宋" w:cs="仿宋"/>
          <w:sz w:val="28"/>
          <w:szCs w:val="28"/>
        </w:rPr>
        <w:t>五、开启</w:t>
      </w:r>
      <w:bookmarkEnd w:id="18"/>
      <w:bookmarkEnd w:id="19"/>
      <w:bookmarkEnd w:id="20"/>
      <w:bookmarkEnd w:id="21"/>
    </w:p>
    <w:p>
      <w:pPr>
        <w:spacing w:line="340" w:lineRule="exact"/>
        <w:ind w:firstLine="480" w:firstLineChars="200"/>
        <w:rPr>
          <w:rFonts w:ascii="仿宋" w:hAnsi="仿宋" w:eastAsia="仿宋"/>
          <w:sz w:val="24"/>
          <w:szCs w:val="24"/>
          <w:u w:val="single"/>
        </w:rPr>
      </w:pPr>
      <w:r>
        <w:rPr>
          <w:rFonts w:hint="eastAsia" w:ascii="仿宋" w:hAnsi="仿宋" w:eastAsia="仿宋" w:cs="仿宋"/>
          <w:sz w:val="24"/>
          <w:szCs w:val="24"/>
        </w:rPr>
        <w:t>时间：2024年3月1</w:t>
      </w:r>
      <w:r>
        <w:rPr>
          <w:rFonts w:ascii="仿宋" w:hAnsi="仿宋" w:eastAsia="仿宋" w:cs="仿宋"/>
          <w:sz w:val="24"/>
          <w:szCs w:val="24"/>
        </w:rPr>
        <w:t>1</w:t>
      </w:r>
      <w:r>
        <w:rPr>
          <w:rFonts w:hint="eastAsia" w:ascii="仿宋" w:hAnsi="仿宋" w:eastAsia="仿宋" w:cs="仿宋"/>
          <w:sz w:val="24"/>
          <w:szCs w:val="24"/>
        </w:rPr>
        <w:t xml:space="preserve">日 </w:t>
      </w:r>
      <w:r>
        <w:rPr>
          <w:rFonts w:ascii="仿宋" w:hAnsi="仿宋" w:eastAsia="仿宋" w:cs="仿宋"/>
          <w:sz w:val="24"/>
          <w:szCs w:val="24"/>
        </w:rPr>
        <w:t>14</w:t>
      </w:r>
      <w:r>
        <w:rPr>
          <w:rFonts w:hint="eastAsia" w:ascii="仿宋" w:hAnsi="仿宋" w:eastAsia="仿宋" w:cs="仿宋"/>
          <w:sz w:val="24"/>
          <w:szCs w:val="24"/>
        </w:rPr>
        <w:t>点30分（北京时间）</w:t>
      </w:r>
    </w:p>
    <w:p>
      <w:pPr>
        <w:spacing w:line="340" w:lineRule="exact"/>
        <w:ind w:firstLine="480" w:firstLineChars="200"/>
        <w:rPr>
          <w:rFonts w:ascii="仿宋" w:hAnsi="仿宋" w:eastAsia="仿宋"/>
          <w:sz w:val="24"/>
          <w:szCs w:val="24"/>
          <w:u w:val="single"/>
        </w:rPr>
      </w:pPr>
      <w:r>
        <w:rPr>
          <w:rFonts w:hint="eastAsia" w:ascii="仿宋" w:hAnsi="仿宋" w:eastAsia="仿宋" w:cs="仿宋"/>
          <w:sz w:val="24"/>
          <w:szCs w:val="24"/>
        </w:rPr>
        <w:t>地点：河北海际工程咨询有限公司开标室（石家庄市裕华区槐安东路105号怀特商业广场C座1102室）</w:t>
      </w:r>
    </w:p>
    <w:p>
      <w:pPr>
        <w:rPr>
          <w:rFonts w:ascii="仿宋" w:hAnsi="仿宋" w:eastAsia="仿宋" w:cs="仿宋"/>
          <w:sz w:val="28"/>
          <w:szCs w:val="28"/>
        </w:rPr>
      </w:pPr>
      <w:bookmarkStart w:id="22" w:name="_Toc28359094"/>
      <w:bookmarkStart w:id="23" w:name="_Toc35393803"/>
      <w:bookmarkStart w:id="24" w:name="_Toc28359017"/>
      <w:bookmarkStart w:id="25" w:name="_Toc35393634"/>
      <w:r>
        <w:rPr>
          <w:rFonts w:hint="eastAsia" w:ascii="仿宋" w:hAnsi="仿宋" w:eastAsia="仿宋" w:cs="仿宋"/>
          <w:sz w:val="28"/>
          <w:szCs w:val="28"/>
        </w:rPr>
        <w:t>六、公告期限</w:t>
      </w:r>
      <w:bookmarkEnd w:id="22"/>
      <w:bookmarkEnd w:id="23"/>
      <w:bookmarkEnd w:id="24"/>
      <w:bookmarkEnd w:id="25"/>
    </w:p>
    <w:p>
      <w:pPr>
        <w:ind w:firstLine="480" w:firstLineChars="200"/>
        <w:rPr>
          <w:rFonts w:ascii="仿宋" w:hAnsi="仿宋" w:eastAsia="仿宋"/>
          <w:kern w:val="0"/>
          <w:sz w:val="24"/>
          <w:szCs w:val="24"/>
        </w:rPr>
      </w:pPr>
      <w:r>
        <w:rPr>
          <w:rFonts w:hint="eastAsia" w:ascii="仿宋" w:hAnsi="仿宋" w:eastAsia="仿宋" w:cs="仿宋"/>
          <w:kern w:val="0"/>
          <w:sz w:val="24"/>
          <w:szCs w:val="24"/>
        </w:rPr>
        <w:t>自本公告发布之日起5个工作日。</w:t>
      </w:r>
    </w:p>
    <w:p>
      <w:pPr>
        <w:rPr>
          <w:rFonts w:ascii="仿宋" w:hAnsi="仿宋" w:eastAsia="仿宋" w:cs="仿宋"/>
          <w:sz w:val="28"/>
          <w:szCs w:val="28"/>
        </w:rPr>
      </w:pPr>
      <w:bookmarkStart w:id="26" w:name="_Toc35393804"/>
      <w:bookmarkStart w:id="27" w:name="_Toc35393635"/>
      <w:r>
        <w:rPr>
          <w:rFonts w:hint="eastAsia" w:ascii="仿宋" w:hAnsi="仿宋" w:eastAsia="仿宋" w:cs="仿宋"/>
          <w:sz w:val="28"/>
          <w:szCs w:val="28"/>
        </w:rPr>
        <w:t>七、其他补充事宜</w:t>
      </w:r>
      <w:bookmarkEnd w:id="26"/>
      <w:bookmarkEnd w:id="27"/>
    </w:p>
    <w:p>
      <w:pPr>
        <w:pStyle w:val="6"/>
        <w:spacing w:line="340" w:lineRule="exact"/>
        <w:ind w:firstLine="0" w:firstLineChars="0"/>
        <w:rPr>
          <w:rFonts w:ascii="仿宋" w:hAnsi="仿宋" w:eastAsia="仿宋" w:cs="仿宋"/>
          <w:szCs w:val="24"/>
        </w:rPr>
      </w:pPr>
      <w:r>
        <w:rPr>
          <w:rFonts w:hint="eastAsia" w:ascii="仿宋" w:hAnsi="仿宋" w:eastAsia="仿宋"/>
        </w:rPr>
        <w:t xml:space="preserve">    </w:t>
      </w:r>
      <w:r>
        <w:rPr>
          <w:rFonts w:hint="eastAsia" w:ascii="仿宋" w:hAnsi="仿宋" w:eastAsia="仿宋" w:cs="仿宋"/>
          <w:szCs w:val="24"/>
        </w:rPr>
        <w:t>采购代理机构受理质疑电话：0311-87049149</w:t>
      </w:r>
    </w:p>
    <w:p>
      <w:pPr>
        <w:spacing w:line="340" w:lineRule="exact"/>
        <w:ind w:firstLine="540"/>
        <w:rPr>
          <w:rFonts w:ascii="仿宋" w:hAnsi="仿宋" w:eastAsia="仿宋" w:cs="仿宋"/>
          <w:sz w:val="24"/>
          <w:szCs w:val="24"/>
        </w:rPr>
      </w:pPr>
      <w:r>
        <w:rPr>
          <w:rFonts w:hint="eastAsia" w:ascii="仿宋" w:hAnsi="仿宋" w:eastAsia="仿宋" w:cs="仿宋"/>
          <w:sz w:val="24"/>
          <w:szCs w:val="24"/>
        </w:rPr>
        <w:t>发布媒体：本次公告在“石家庄市医疗保障局官网”上发布。</w:t>
      </w:r>
    </w:p>
    <w:p>
      <w:pPr>
        <w:rPr>
          <w:rFonts w:ascii="仿宋" w:hAnsi="仿宋" w:eastAsia="仿宋" w:cs="仿宋"/>
          <w:sz w:val="28"/>
          <w:szCs w:val="28"/>
        </w:rPr>
      </w:pPr>
      <w:bookmarkStart w:id="28" w:name="_Toc35393636"/>
      <w:bookmarkStart w:id="29" w:name="_Toc28359018"/>
      <w:bookmarkStart w:id="30" w:name="_Toc28359095"/>
      <w:bookmarkStart w:id="31" w:name="_Toc35393805"/>
      <w:r>
        <w:rPr>
          <w:rFonts w:hint="eastAsia" w:ascii="仿宋" w:hAnsi="仿宋" w:eastAsia="仿宋" w:cs="仿宋"/>
          <w:sz w:val="28"/>
          <w:szCs w:val="28"/>
        </w:rPr>
        <w:t>八、凡对本次采购提出询问，请按以下方式联系。</w:t>
      </w:r>
      <w:bookmarkEnd w:id="28"/>
      <w:bookmarkEnd w:id="29"/>
      <w:bookmarkEnd w:id="30"/>
      <w:bookmarkEnd w:id="31"/>
    </w:p>
    <w:p>
      <w:pPr>
        <w:spacing w:line="340" w:lineRule="exact"/>
        <w:ind w:firstLine="480" w:firstLineChars="200"/>
        <w:rPr>
          <w:rFonts w:ascii="仿宋" w:hAnsi="仿宋" w:eastAsia="仿宋"/>
          <w:sz w:val="24"/>
          <w:szCs w:val="24"/>
        </w:rPr>
      </w:pPr>
      <w:bookmarkStart w:id="32" w:name="_Toc28359096"/>
      <w:bookmarkStart w:id="33" w:name="_Toc35393637"/>
      <w:bookmarkStart w:id="34" w:name="_Toc35393806"/>
      <w:bookmarkStart w:id="35" w:name="_Toc28359019"/>
      <w:r>
        <w:rPr>
          <w:rFonts w:ascii="仿宋" w:hAnsi="仿宋" w:eastAsia="仿宋" w:cs="仿宋"/>
          <w:sz w:val="24"/>
          <w:szCs w:val="24"/>
        </w:rPr>
        <w:t>1.</w:t>
      </w:r>
      <w:r>
        <w:rPr>
          <w:rFonts w:hint="eastAsia" w:ascii="仿宋" w:hAnsi="仿宋" w:eastAsia="仿宋" w:cs="仿宋"/>
          <w:sz w:val="24"/>
          <w:szCs w:val="24"/>
        </w:rPr>
        <w:t>采购人信息</w:t>
      </w:r>
      <w:bookmarkEnd w:id="32"/>
      <w:bookmarkEnd w:id="33"/>
      <w:bookmarkEnd w:id="34"/>
      <w:bookmarkEnd w:id="35"/>
    </w:p>
    <w:p>
      <w:pPr>
        <w:spacing w:line="340" w:lineRule="exact"/>
        <w:ind w:left="1079" w:leftChars="371" w:hanging="300" w:hangingChars="125"/>
        <w:jc w:val="left"/>
        <w:rPr>
          <w:rFonts w:ascii="仿宋" w:hAnsi="仿宋" w:eastAsia="仿宋" w:cs="仿宋"/>
          <w:sz w:val="24"/>
          <w:szCs w:val="24"/>
        </w:rPr>
      </w:pPr>
      <w:r>
        <w:rPr>
          <w:rFonts w:hint="eastAsia" w:ascii="仿宋" w:hAnsi="仿宋" w:eastAsia="仿宋" w:cs="仿宋"/>
          <w:sz w:val="24"/>
          <w:szCs w:val="24"/>
        </w:rPr>
        <w:t>名</w:t>
      </w:r>
      <w:r>
        <w:rPr>
          <w:rFonts w:ascii="仿宋" w:hAnsi="仿宋" w:eastAsia="仿宋" w:cs="仿宋"/>
          <w:sz w:val="24"/>
          <w:szCs w:val="24"/>
        </w:rPr>
        <w:t xml:space="preserve">    </w:t>
      </w:r>
      <w:r>
        <w:rPr>
          <w:rFonts w:hint="eastAsia" w:ascii="仿宋" w:hAnsi="仿宋" w:eastAsia="仿宋" w:cs="仿宋"/>
          <w:sz w:val="24"/>
          <w:szCs w:val="24"/>
        </w:rPr>
        <w:t>称： 石家庄市医疗保险管理中心</w:t>
      </w:r>
    </w:p>
    <w:p>
      <w:pPr>
        <w:spacing w:line="340" w:lineRule="exact"/>
        <w:ind w:left="1079" w:leftChars="371" w:hanging="300" w:hangingChars="125"/>
        <w:jc w:val="left"/>
        <w:rPr>
          <w:rFonts w:ascii="仿宋" w:hAnsi="仿宋" w:eastAsia="仿宋"/>
          <w:sz w:val="24"/>
          <w:szCs w:val="24"/>
        </w:rPr>
      </w:pPr>
      <w:r>
        <w:rPr>
          <w:rFonts w:hint="eastAsia" w:ascii="仿宋" w:hAnsi="仿宋" w:eastAsia="仿宋" w:cs="仿宋"/>
          <w:sz w:val="24"/>
          <w:szCs w:val="24"/>
        </w:rPr>
        <w:t>地</w:t>
      </w:r>
      <w:r>
        <w:rPr>
          <w:rFonts w:ascii="仿宋" w:hAnsi="仿宋" w:eastAsia="仿宋" w:cs="仿宋"/>
          <w:sz w:val="24"/>
          <w:szCs w:val="24"/>
        </w:rPr>
        <w:t xml:space="preserve">    </w:t>
      </w:r>
      <w:r>
        <w:rPr>
          <w:rFonts w:hint="eastAsia" w:ascii="仿宋" w:hAnsi="仿宋" w:eastAsia="仿宋" w:cs="仿宋"/>
          <w:sz w:val="24"/>
          <w:szCs w:val="24"/>
        </w:rPr>
        <w:t>址： 石家庄市长安区方北路18号</w:t>
      </w:r>
    </w:p>
    <w:p>
      <w:pPr>
        <w:spacing w:line="340" w:lineRule="exact"/>
        <w:ind w:left="1079" w:leftChars="371" w:hanging="300" w:hangingChars="125"/>
        <w:jc w:val="left"/>
        <w:rPr>
          <w:rFonts w:ascii="仿宋" w:hAnsi="仿宋" w:eastAsia="仿宋" w:cs="仿宋"/>
          <w:sz w:val="24"/>
          <w:szCs w:val="24"/>
        </w:rPr>
      </w:pPr>
      <w:bookmarkStart w:id="36" w:name="_Toc28359097"/>
      <w:bookmarkStart w:id="37" w:name="_Toc35393638"/>
      <w:bookmarkStart w:id="38" w:name="_Toc28359020"/>
      <w:bookmarkStart w:id="39" w:name="_Toc35393807"/>
      <w:r>
        <w:rPr>
          <w:rFonts w:hint="eastAsia" w:ascii="仿宋" w:hAnsi="仿宋" w:eastAsia="仿宋" w:cs="仿宋"/>
          <w:sz w:val="24"/>
          <w:szCs w:val="24"/>
        </w:rPr>
        <w:t xml:space="preserve">联系人及电话：曹保童 </w:t>
      </w:r>
      <w:r>
        <w:rPr>
          <w:rFonts w:ascii="仿宋" w:hAnsi="仿宋" w:eastAsia="仿宋" w:cs="仿宋"/>
          <w:sz w:val="24"/>
          <w:szCs w:val="24"/>
        </w:rPr>
        <w:t>0311-83865096</w:t>
      </w:r>
      <w:r>
        <w:rPr>
          <w:rFonts w:hint="eastAsia" w:ascii="仿宋" w:hAnsi="仿宋" w:eastAsia="仿宋" w:cs="仿宋"/>
          <w:sz w:val="24"/>
          <w:szCs w:val="24"/>
        </w:rPr>
        <w:t xml:space="preserve"> </w:t>
      </w:r>
    </w:p>
    <w:p>
      <w:pPr>
        <w:spacing w:line="340" w:lineRule="exact"/>
        <w:ind w:firstLine="480" w:firstLineChars="200"/>
        <w:rPr>
          <w:rFonts w:ascii="仿宋" w:hAnsi="仿宋" w:eastAsia="仿宋"/>
          <w:sz w:val="24"/>
          <w:szCs w:val="24"/>
        </w:rPr>
      </w:pPr>
      <w:r>
        <w:rPr>
          <w:rFonts w:ascii="仿宋" w:hAnsi="仿宋" w:eastAsia="仿宋" w:cs="仿宋"/>
          <w:sz w:val="24"/>
          <w:szCs w:val="24"/>
        </w:rPr>
        <w:t>2.</w:t>
      </w:r>
      <w:r>
        <w:rPr>
          <w:rFonts w:hint="eastAsia" w:ascii="仿宋" w:hAnsi="仿宋" w:eastAsia="仿宋" w:cs="仿宋"/>
          <w:sz w:val="24"/>
          <w:szCs w:val="24"/>
        </w:rPr>
        <w:t>采购代理机构信息</w:t>
      </w:r>
      <w:bookmarkEnd w:id="36"/>
      <w:bookmarkEnd w:id="37"/>
      <w:bookmarkEnd w:id="38"/>
      <w:bookmarkEnd w:id="39"/>
    </w:p>
    <w:p>
      <w:pPr>
        <w:spacing w:line="340" w:lineRule="exact"/>
        <w:ind w:firstLine="720" w:firstLineChars="300"/>
        <w:rPr>
          <w:rFonts w:ascii="仿宋" w:hAnsi="仿宋" w:eastAsia="仿宋"/>
          <w:sz w:val="24"/>
          <w:szCs w:val="24"/>
        </w:rPr>
      </w:pPr>
      <w:r>
        <w:rPr>
          <w:rFonts w:hint="eastAsia" w:ascii="仿宋" w:hAnsi="仿宋" w:eastAsia="仿宋" w:cs="仿宋"/>
          <w:sz w:val="24"/>
          <w:szCs w:val="24"/>
        </w:rPr>
        <w:t>名</w:t>
      </w:r>
      <w:r>
        <w:rPr>
          <w:rFonts w:ascii="仿宋" w:hAnsi="仿宋" w:eastAsia="仿宋" w:cs="仿宋"/>
          <w:sz w:val="24"/>
          <w:szCs w:val="24"/>
        </w:rPr>
        <w:t xml:space="preserve">    </w:t>
      </w:r>
      <w:r>
        <w:rPr>
          <w:rFonts w:hint="eastAsia" w:ascii="仿宋" w:hAnsi="仿宋" w:eastAsia="仿宋" w:cs="仿宋"/>
          <w:sz w:val="24"/>
          <w:szCs w:val="24"/>
        </w:rPr>
        <w:t>称：河北海际工程咨询有限公司</w:t>
      </w:r>
    </w:p>
    <w:p>
      <w:pPr>
        <w:spacing w:line="340" w:lineRule="exact"/>
        <w:ind w:firstLine="720" w:firstLineChars="300"/>
        <w:rPr>
          <w:rFonts w:ascii="仿宋" w:hAnsi="仿宋" w:eastAsia="仿宋" w:cs="仿宋"/>
          <w:sz w:val="24"/>
          <w:szCs w:val="24"/>
        </w:rPr>
      </w:pPr>
      <w:r>
        <w:rPr>
          <w:rFonts w:hint="eastAsia" w:ascii="仿宋" w:hAnsi="仿宋" w:eastAsia="仿宋" w:cs="仿宋"/>
          <w:sz w:val="24"/>
          <w:szCs w:val="24"/>
        </w:rPr>
        <w:t>地　　址：石家庄市裕华区槐安东路105号怀特商业广场C座905　</w:t>
      </w:r>
    </w:p>
    <w:p>
      <w:pPr>
        <w:spacing w:line="340" w:lineRule="exact"/>
        <w:ind w:firstLine="720" w:firstLineChars="300"/>
        <w:rPr>
          <w:rFonts w:ascii="仿宋" w:hAnsi="仿宋" w:eastAsia="仿宋"/>
          <w:sz w:val="24"/>
          <w:szCs w:val="24"/>
          <w:u w:val="single"/>
        </w:rPr>
      </w:pPr>
      <w:r>
        <w:rPr>
          <w:rFonts w:hint="eastAsia" w:ascii="仿宋" w:hAnsi="仿宋" w:eastAsia="仿宋" w:cs="仿宋"/>
          <w:sz w:val="24"/>
          <w:szCs w:val="24"/>
        </w:rPr>
        <w:t>联系方式：郭川、颜成0311-87049149</w:t>
      </w:r>
    </w:p>
    <w:p>
      <w:pPr>
        <w:spacing w:line="340" w:lineRule="exact"/>
        <w:ind w:firstLine="480" w:firstLineChars="200"/>
        <w:rPr>
          <w:rFonts w:ascii="仿宋" w:hAnsi="仿宋" w:eastAsia="仿宋"/>
          <w:sz w:val="24"/>
          <w:szCs w:val="24"/>
        </w:rPr>
      </w:pPr>
      <w:bookmarkStart w:id="40" w:name="_Toc28359021"/>
      <w:bookmarkStart w:id="41" w:name="_Toc35393808"/>
      <w:bookmarkStart w:id="42" w:name="_Toc35393639"/>
      <w:bookmarkStart w:id="43" w:name="_Toc28359098"/>
      <w:r>
        <w:rPr>
          <w:rFonts w:ascii="仿宋" w:hAnsi="仿宋" w:eastAsia="仿宋" w:cs="仿宋"/>
          <w:sz w:val="24"/>
          <w:szCs w:val="24"/>
        </w:rPr>
        <w:t>3.</w:t>
      </w:r>
      <w:r>
        <w:rPr>
          <w:rFonts w:hint="eastAsia" w:ascii="仿宋" w:hAnsi="仿宋" w:eastAsia="仿宋" w:cs="仿宋"/>
          <w:sz w:val="24"/>
          <w:szCs w:val="24"/>
        </w:rPr>
        <w:t>项目联系方式</w:t>
      </w:r>
      <w:bookmarkEnd w:id="40"/>
      <w:bookmarkEnd w:id="41"/>
      <w:bookmarkEnd w:id="42"/>
      <w:bookmarkEnd w:id="43"/>
    </w:p>
    <w:p>
      <w:pPr>
        <w:pStyle w:val="5"/>
        <w:spacing w:line="340" w:lineRule="exact"/>
        <w:ind w:firstLine="720" w:firstLineChars="300"/>
        <w:rPr>
          <w:rFonts w:ascii="仿宋" w:hAnsi="仿宋" w:eastAsia="仿宋"/>
          <w:sz w:val="24"/>
          <w:szCs w:val="24"/>
        </w:rPr>
      </w:pPr>
      <w:r>
        <w:rPr>
          <w:rFonts w:hint="eastAsia" w:ascii="仿宋" w:hAnsi="仿宋" w:eastAsia="仿宋" w:cs="仿宋"/>
          <w:sz w:val="24"/>
          <w:szCs w:val="24"/>
        </w:rPr>
        <w:t>项目联系人</w:t>
      </w:r>
      <w:r>
        <w:rPr>
          <w:rFonts w:hint="eastAsia" w:ascii="仿宋" w:hAnsi="仿宋" w:eastAsia="仿宋" w:cs="仿宋"/>
          <w:kern w:val="2"/>
          <w:sz w:val="24"/>
          <w:szCs w:val="24"/>
        </w:rPr>
        <w:t>：郭川、颜成</w:t>
      </w:r>
    </w:p>
    <w:p>
      <w:pPr>
        <w:spacing w:line="340" w:lineRule="exact"/>
        <w:ind w:firstLine="720" w:firstLineChars="300"/>
        <w:rPr>
          <w:rFonts w:ascii="仿宋" w:hAnsi="仿宋" w:eastAsia="仿宋" w:cs="仿宋"/>
          <w:sz w:val="24"/>
          <w:szCs w:val="24"/>
        </w:rPr>
      </w:pPr>
      <w:r>
        <w:rPr>
          <w:rFonts w:hint="eastAsia" w:ascii="仿宋" w:hAnsi="仿宋" w:eastAsia="仿宋" w:cs="仿宋"/>
          <w:sz w:val="24"/>
          <w:szCs w:val="24"/>
        </w:rPr>
        <w:t>电　　</w:t>
      </w:r>
      <w:r>
        <w:rPr>
          <w:rFonts w:ascii="仿宋" w:hAnsi="仿宋" w:eastAsia="仿宋" w:cs="仿宋"/>
          <w:sz w:val="24"/>
          <w:szCs w:val="24"/>
        </w:rPr>
        <w:t xml:space="preserve"> </w:t>
      </w:r>
      <w:r>
        <w:rPr>
          <w:rFonts w:hint="eastAsia" w:ascii="仿宋" w:hAnsi="仿宋" w:eastAsia="仿宋" w:cs="仿宋"/>
          <w:sz w:val="24"/>
          <w:szCs w:val="24"/>
        </w:rPr>
        <w:t>话：0311-87049149</w:t>
      </w:r>
    </w:p>
    <w:p>
      <w:pPr>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9E8812"/>
    <w:multiLevelType w:val="singleLevel"/>
    <w:tmpl w:val="FD9E881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xYTQ2YjE3YmQ4ZTYyNGJiYWUxNTNkODcxYmZkZWIifQ=="/>
  </w:docVars>
  <w:rsids>
    <w:rsidRoot w:val="00EB736C"/>
    <w:rsid w:val="0062556D"/>
    <w:rsid w:val="00932E5E"/>
    <w:rsid w:val="00EB736C"/>
    <w:rsid w:val="1DC54931"/>
    <w:rsid w:val="21396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First Indent"/>
    <w:basedOn w:val="3"/>
    <w:link w:val="13"/>
    <w:semiHidden/>
    <w:unhideWhenUsed/>
    <w:uiPriority w:val="99"/>
    <w:pPr>
      <w:ind w:firstLine="420" w:firstLineChars="100"/>
    </w:pPr>
  </w:style>
  <w:style w:type="paragraph" w:styleId="3">
    <w:name w:val="Body Text"/>
    <w:basedOn w:val="1"/>
    <w:link w:val="12"/>
    <w:semiHidden/>
    <w:unhideWhenUsed/>
    <w:uiPriority w:val="99"/>
    <w:pPr>
      <w:spacing w:after="120"/>
    </w:pPr>
  </w:style>
  <w:style w:type="paragraph" w:styleId="4">
    <w:name w:val="Body Text Indent"/>
    <w:basedOn w:val="1"/>
    <w:link w:val="10"/>
    <w:semiHidden/>
    <w:unhideWhenUsed/>
    <w:uiPriority w:val="99"/>
    <w:pPr>
      <w:spacing w:after="120"/>
      <w:ind w:left="420" w:leftChars="200"/>
    </w:pPr>
  </w:style>
  <w:style w:type="paragraph" w:styleId="5">
    <w:name w:val="Plain Text"/>
    <w:basedOn w:val="1"/>
    <w:link w:val="9"/>
    <w:uiPriority w:val="0"/>
    <w:pPr>
      <w:adjustRightInd w:val="0"/>
      <w:spacing w:line="312" w:lineRule="atLeast"/>
      <w:textAlignment w:val="baseline"/>
    </w:pPr>
    <w:rPr>
      <w:rFonts w:ascii="宋体" w:hAnsi="Courier New"/>
      <w:kern w:val="0"/>
    </w:rPr>
  </w:style>
  <w:style w:type="paragraph" w:styleId="6">
    <w:name w:val="Body Text First Indent 2"/>
    <w:basedOn w:val="4"/>
    <w:next w:val="1"/>
    <w:link w:val="11"/>
    <w:unhideWhenUsed/>
    <w:qFormat/>
    <w:uiPriority w:val="99"/>
    <w:pPr>
      <w:spacing w:after="0" w:line="500" w:lineRule="exact"/>
      <w:ind w:left="0" w:leftChars="0" w:firstLine="420" w:firstLineChars="200"/>
    </w:pPr>
    <w:rPr>
      <w:rFonts w:ascii="楷体_GB2312" w:eastAsia="楷体_GB2312"/>
      <w:spacing w:val="8"/>
      <w:sz w:val="24"/>
    </w:rPr>
  </w:style>
  <w:style w:type="character" w:customStyle="1" w:styleId="9">
    <w:name w:val="纯文本 Char"/>
    <w:basedOn w:val="8"/>
    <w:link w:val="5"/>
    <w:uiPriority w:val="0"/>
    <w:rPr>
      <w:rFonts w:ascii="宋体" w:hAnsi="Courier New" w:eastAsia="宋体" w:cs="Times New Roman"/>
      <w:kern w:val="0"/>
      <w:szCs w:val="20"/>
    </w:rPr>
  </w:style>
  <w:style w:type="character" w:customStyle="1" w:styleId="10">
    <w:name w:val="正文文本缩进 Char"/>
    <w:basedOn w:val="8"/>
    <w:link w:val="4"/>
    <w:semiHidden/>
    <w:uiPriority w:val="99"/>
    <w:rPr>
      <w:rFonts w:ascii="Times New Roman" w:hAnsi="Times New Roman" w:eastAsia="宋体" w:cs="Times New Roman"/>
      <w:szCs w:val="20"/>
    </w:rPr>
  </w:style>
  <w:style w:type="character" w:customStyle="1" w:styleId="11">
    <w:name w:val="正文首行缩进 2 Char"/>
    <w:basedOn w:val="10"/>
    <w:link w:val="6"/>
    <w:uiPriority w:val="99"/>
    <w:rPr>
      <w:rFonts w:ascii="楷体_GB2312" w:hAnsi="Times New Roman" w:eastAsia="楷体_GB2312" w:cs="Times New Roman"/>
      <w:spacing w:val="8"/>
      <w:sz w:val="24"/>
      <w:szCs w:val="20"/>
    </w:rPr>
  </w:style>
  <w:style w:type="character" w:customStyle="1" w:styleId="12">
    <w:name w:val="正文文本 Char"/>
    <w:basedOn w:val="8"/>
    <w:link w:val="3"/>
    <w:semiHidden/>
    <w:uiPriority w:val="99"/>
    <w:rPr>
      <w:rFonts w:ascii="Times New Roman" w:hAnsi="Times New Roman" w:eastAsia="宋体" w:cs="Times New Roman"/>
      <w:szCs w:val="20"/>
    </w:rPr>
  </w:style>
  <w:style w:type="character" w:customStyle="1" w:styleId="13">
    <w:name w:val="正文首行缩进 Char"/>
    <w:basedOn w:val="12"/>
    <w:link w:val="2"/>
    <w:semiHidden/>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1402</Words>
  <Characters>1612</Characters>
  <Lines>12</Lines>
  <Paragraphs>3</Paragraphs>
  <TotalTime>2</TotalTime>
  <ScaleCrop>false</ScaleCrop>
  <LinksUpToDate>false</LinksUpToDate>
  <CharactersWithSpaces>1648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2024-03-01T06:23:00Z</dcterms:created>
  <dc:creator>Administrator</dc:creator>
  <cp:lastModifiedBy> </cp:lastModifiedBy>
  <dcterms:modified xsi:type="dcterms:W3CDTF">2024-08-06T07:08:27Z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C6FC9060F68B4039BD6864546D518B32_12</vt:lpwstr>
  </property>
</Properties>
</file>