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737"/>
        <w:gridCol w:w="754"/>
        <w:gridCol w:w="1380"/>
        <w:gridCol w:w="1386"/>
        <w:gridCol w:w="1386"/>
        <w:gridCol w:w="735"/>
        <w:gridCol w:w="1386"/>
        <w:gridCol w:w="1386"/>
        <w:gridCol w:w="1397"/>
        <w:gridCol w:w="2889"/>
        <w:gridCol w:w="222"/>
      </w:tblGrid>
      <w:tr w14:paraId="5AB13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92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6EBE5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</w:rPr>
              <w:t>因病申请提前退休的企业职工持医（社）保卡住院情况核对表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FF2C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62100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922" w:type="pct"/>
            <w:gridSpan w:val="11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EB38D1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单位名称：（公章）                              单位管理码：                编号：＿＿＿＿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166A7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AF61D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7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68C8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4B841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6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904A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48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DD92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医（社）保卡号 </w:t>
            </w:r>
          </w:p>
        </w:tc>
        <w:tc>
          <w:tcPr>
            <w:tcW w:w="490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84000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身份证号 </w:t>
            </w:r>
          </w:p>
        </w:tc>
        <w:tc>
          <w:tcPr>
            <w:tcW w:w="490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6EDD7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诊治医院</w:t>
            </w:r>
          </w:p>
        </w:tc>
        <w:tc>
          <w:tcPr>
            <w:tcW w:w="25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248C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科别</w:t>
            </w:r>
          </w:p>
        </w:tc>
        <w:tc>
          <w:tcPr>
            <w:tcW w:w="490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F7845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住院时间</w:t>
            </w:r>
          </w:p>
        </w:tc>
        <w:tc>
          <w:tcPr>
            <w:tcW w:w="490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0491F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出院诊断</w:t>
            </w:r>
          </w:p>
        </w:tc>
        <w:tc>
          <w:tcPr>
            <w:tcW w:w="151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FF092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医保中心审核情况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28462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572F0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7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2978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3A3F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9B15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D4C6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D384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17325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457A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11C3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BC8A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2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B6588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出院诊断</w:t>
            </w:r>
          </w:p>
        </w:tc>
        <w:tc>
          <w:tcPr>
            <w:tcW w:w="1028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73014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诊治医院/结算单号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27819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6566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3E8A0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①</w:t>
            </w: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CD10A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②</w:t>
            </w:r>
          </w:p>
        </w:tc>
        <w:tc>
          <w:tcPr>
            <w:tcW w:w="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0B0E3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③</w:t>
            </w:r>
          </w:p>
        </w:tc>
        <w:tc>
          <w:tcPr>
            <w:tcW w:w="4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F5995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④</w:t>
            </w: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33E31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⑤</w:t>
            </w: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7B70B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⑥</w:t>
            </w:r>
          </w:p>
        </w:tc>
        <w:tc>
          <w:tcPr>
            <w:tcW w:w="25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DDCA3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⑦</w:t>
            </w: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21CD70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⑧</w:t>
            </w:r>
          </w:p>
        </w:tc>
        <w:tc>
          <w:tcPr>
            <w:tcW w:w="4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97D32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⑨</w:t>
            </w:r>
          </w:p>
        </w:tc>
        <w:tc>
          <w:tcPr>
            <w:tcW w:w="494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98509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2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58A83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32516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848F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</w:trPr>
        <w:tc>
          <w:tcPr>
            <w:tcW w:w="1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156E9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255BE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0E470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AF6DE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D9AD9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5111D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53138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F07153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39DAB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4D0C8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BAC3F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F0C72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93849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</w:trPr>
        <w:tc>
          <w:tcPr>
            <w:tcW w:w="1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5FC96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084CF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AD062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270C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A3D70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0921E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5C15D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1C5E0C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ED7A5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038E1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B2569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67C36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E9A4C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</w:trPr>
        <w:tc>
          <w:tcPr>
            <w:tcW w:w="1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E18A9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9719B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9464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07AC0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DDCAB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24708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E317F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B0689D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E1E1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FAF2A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DA33D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511C0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13310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1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55AD0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81261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C42C8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B96C1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585D6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30C19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A9E6A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C9D008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4BE38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E9B6B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B32F3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7D439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3167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92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B7096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审核人：            复核人：             科长：                  主管领导：                         日期：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E25C1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142BC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492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D472B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说明：1、本表一式两份，由单位统一上报打印版。表内①——⑨项由单位填写，编号由医保中心设定。电子表格从“https://ylbzj.sjz.gov.cn/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”网站下载。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7BDEB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3F6671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C0F3C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      2、医保中心系统只能核对2008年1月起参保职工持卡在定点医院住院治疗期间的相关信息。</w:t>
            </w:r>
          </w:p>
        </w:tc>
      </w:tr>
      <w:tr w14:paraId="791594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39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15B7F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      3、前来办理人员须出示单位介绍信。</w:t>
            </w:r>
          </w:p>
        </w:tc>
        <w:tc>
          <w:tcPr>
            <w:tcW w:w="10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CBBC3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8A013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 w14:paraId="17EE8301"/>
    <w:sectPr>
      <w:pgSz w:w="16838" w:h="11906" w:orient="landscape"/>
      <w:pgMar w:top="1702" w:right="1440" w:bottom="1135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BF6"/>
    <w:rsid w:val="00371852"/>
    <w:rsid w:val="00965BF6"/>
    <w:rsid w:val="6638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245</Words>
  <Characters>263</Characters>
  <Lines>3</Lines>
  <Paragraphs>1</Paragraphs>
  <TotalTime>18</TotalTime>
  <ScaleCrop>false</ScaleCrop>
  <LinksUpToDate>false</LinksUpToDate>
  <CharactersWithSpaces>391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2015-11-04T00:56:00Z</dcterms:created>
  <dc:creator>dell</dc:creator>
  <cp:lastModifiedBy>13323011735</cp:lastModifiedBy>
  <dcterms:modified xsi:type="dcterms:W3CDTF">2026-08-27T02:38:17Z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eyJoZGlkIjoiYTJmZTRiNzExYzJhNTg1ZjI3MWQwMDQyODg0N2Q0YjkiLCJ1c2VySWQiOiIxNTUwMjQwMDk2In0=</vt:lpwstr>
  </property>
  <property fmtid="{D5CDD505-2E9C-101B-9397-08002B2CF9AE}" pid="3" name="KSOProductBuildVer">
    <vt:lpwstr>2052-12.1.0.25865</vt:lpwstr>
  </property>
  <property fmtid="{D5CDD505-2E9C-101B-9397-08002B2CF9AE}" pid="4" name="ICV">
    <vt:lpwstr>71A7CA30C0D44A1B99B095183274651D_13</vt:lpwstr>
  </property>
</Properties>
</file>